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14D" w:rsidRPr="00A571B0" w:rsidRDefault="00F7114D" w:rsidP="00204335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bookmarkStart w:id="0" w:name="_GoBack"/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Доступная среда</w:t>
      </w:r>
    </w:p>
    <w:bookmarkEnd w:id="0"/>
    <w:p w:rsidR="00F7114D" w:rsidRPr="00A571B0" w:rsidRDefault="00F7114D" w:rsidP="00A571B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Количество жилых помещений в общежитии, интернате, приспособленных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Наличие общежития, интерната, в том числе приспособленных для использования инвалидами и лицами с ограниченными возможностями здоровья</w:t>
      </w:r>
      <w:r w:rsidRPr="00A571B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не предусмотрено.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В детском саду имеются технические средства обучения коллективного и индивидуального пользования для воспитанников, в том числе инвалидов и лиц с ограниченными возможностями здоровья:</w:t>
      </w:r>
    </w:p>
    <w:p w:rsid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мультимедийная установка  (проектор, экран, ноутбук)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- аудиоколонки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 Дети-инвалиды и лица с ОВЗ могут участвовать в образовательном процессе на общих основаниях, в том числе с имеющимся в ДОУ оборудованием.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Электронные образовательные ресурсы, к которым обеспечивается доступ воспитанников, в том числе приспособленные для использования инвалидами и лицами с ограниченными возможностями здоровья – доступ обучающихся к электронным образовательным ресурсам </w:t>
      </w:r>
      <w:r w:rsidRPr="00A571B0">
        <w:rPr>
          <w:rStyle w:val="a4"/>
          <w:i/>
          <w:iCs/>
          <w:color w:val="000000"/>
          <w:sz w:val="28"/>
          <w:szCs w:val="28"/>
          <w:bdr w:val="none" w:sz="0" w:space="0" w:color="auto" w:frame="1"/>
        </w:rPr>
        <w:t>не предусматривается.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</w:t>
      </w:r>
    </w:p>
    <w:p w:rsidR="00A571B0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1F497D" w:themeColor="text2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 xml:space="preserve">Доступ к информационным системам и информационно-коммуникативным сетям предназначен для педагогов и администрации ДОУ. Доступ к информационным системам и информационно-коммуникативным сетям не приспособлен для воспитанников, инвалидов и лиц с ОВЗ. В дошкольном </w:t>
      </w:r>
      <w:r w:rsidR="00A571B0">
        <w:rPr>
          <w:color w:val="000000"/>
          <w:sz w:val="28"/>
          <w:szCs w:val="28"/>
          <w:bdr w:val="none" w:sz="0" w:space="0" w:color="auto" w:frame="1"/>
        </w:rPr>
        <w:t>учреждении имеются: ноутбуки - 2</w:t>
      </w:r>
      <w:r w:rsidR="00B73271">
        <w:rPr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B73271">
        <w:rPr>
          <w:color w:val="000000"/>
          <w:sz w:val="28"/>
          <w:szCs w:val="28"/>
          <w:bdr w:val="none" w:sz="0" w:space="0" w:color="auto" w:frame="1"/>
        </w:rPr>
        <w:t>шт. ,</w:t>
      </w:r>
      <w:proofErr w:type="gramEnd"/>
      <w:r w:rsidR="00B73271">
        <w:rPr>
          <w:color w:val="000000"/>
          <w:sz w:val="28"/>
          <w:szCs w:val="28"/>
          <w:bdr w:val="none" w:sz="0" w:space="0" w:color="auto" w:frame="1"/>
        </w:rPr>
        <w:t xml:space="preserve"> проекторы (переносные - 2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шт.), п</w:t>
      </w:r>
      <w:r w:rsidR="00A571B0">
        <w:rPr>
          <w:color w:val="000000"/>
          <w:sz w:val="28"/>
          <w:szCs w:val="28"/>
          <w:bdr w:val="none" w:sz="0" w:space="0" w:color="auto" w:frame="1"/>
        </w:rPr>
        <w:t>ортативные колонки - 2</w:t>
      </w:r>
      <w:r w:rsidR="00B73271">
        <w:rPr>
          <w:color w:val="000000"/>
          <w:sz w:val="28"/>
          <w:szCs w:val="28"/>
          <w:bdr w:val="none" w:sz="0" w:space="0" w:color="auto" w:frame="1"/>
        </w:rPr>
        <w:t xml:space="preserve"> шт., </w:t>
      </w:r>
      <w:r w:rsidR="00A571B0">
        <w:rPr>
          <w:color w:val="000000"/>
          <w:sz w:val="28"/>
          <w:szCs w:val="28"/>
          <w:bdr w:val="none" w:sz="0" w:space="0" w:color="auto" w:frame="1"/>
        </w:rPr>
        <w:t>МФУ - 1шт. (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ч/белый). Разработан и действует сайт </w:t>
      </w:r>
      <w:r w:rsidR="00B73271">
        <w:rPr>
          <w:color w:val="1F497D" w:themeColor="text2"/>
          <w:sz w:val="28"/>
          <w:szCs w:val="28"/>
          <w:shd w:val="clear" w:color="auto" w:fill="F6F6F6"/>
          <w:lang w:val="en-US"/>
        </w:rPr>
        <w:t>ls</w:t>
      </w:r>
      <w:r w:rsidR="00B73271" w:rsidRPr="00B73271">
        <w:rPr>
          <w:color w:val="1F497D" w:themeColor="text2"/>
          <w:sz w:val="28"/>
          <w:szCs w:val="28"/>
          <w:shd w:val="clear" w:color="auto" w:fill="F6F6F6"/>
        </w:rPr>
        <w:t>.</w:t>
      </w:r>
      <w:proofErr w:type="spellStart"/>
      <w:r w:rsidR="00B73271">
        <w:rPr>
          <w:color w:val="1F497D" w:themeColor="text2"/>
          <w:sz w:val="28"/>
          <w:szCs w:val="28"/>
          <w:shd w:val="clear" w:color="auto" w:fill="F6F6F6"/>
          <w:lang w:val="en-US"/>
        </w:rPr>
        <w:t>nikolskoe</w:t>
      </w:r>
      <w:proofErr w:type="spellEnd"/>
      <w:r w:rsidR="00A571B0" w:rsidRPr="00A571B0">
        <w:rPr>
          <w:color w:val="1F497D" w:themeColor="text2"/>
          <w:sz w:val="28"/>
          <w:szCs w:val="28"/>
          <w:shd w:val="clear" w:color="auto" w:fill="F6F6F6"/>
        </w:rPr>
        <w:t>@tatar.ru</w:t>
      </w:r>
      <w:r w:rsidRPr="00A571B0">
        <w:rPr>
          <w:color w:val="1F497D" w:themeColor="text2"/>
          <w:sz w:val="28"/>
          <w:szCs w:val="28"/>
          <w:bdr w:val="none" w:sz="0" w:space="0" w:color="auto" w:frame="1"/>
        </w:rPr>
        <w:t xml:space="preserve">.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Официальный сайт учреждения имеет версию сайта для слабовидящих.</w:t>
      </w:r>
    </w:p>
    <w:p w:rsidR="00F7114D" w:rsidRPr="00A571B0" w:rsidRDefault="00F7114D" w:rsidP="00A571B0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Специальные условия охраны здоровья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детском саду используются </w:t>
      </w:r>
      <w:proofErr w:type="spellStart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здоровьесберегающие</w:t>
      </w:r>
      <w:proofErr w:type="spellEnd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технологии, направленные на полноценное физическое развитие детей, их оздоровление, профилактику заболеваний, коррекцию отклонений в здоровье.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 образовательном учреждении с целью охраны  здоровья воспитанников проводятся следующее мероприятия: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проведение профилактических осмотров;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мероприятия по обеспечению адаптации в образовательном учреждении;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систематического контроля за физическим развитием воспитанников и уровнем их заболеваемости;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контроля за санитарно-гигиеническим состоянием образовательного учреждения;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контроля за физическим, гигиеническим воспитанием детей, проведением закаливающих мероприятий;</w:t>
      </w:r>
    </w:p>
    <w:p w:rsidR="00F7114D" w:rsidRPr="00A571B0" w:rsidRDefault="00F7114D" w:rsidP="00A571B0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осуществление контроля за выполнением санитарных норм и правил.</w:t>
      </w:r>
    </w:p>
    <w:p w:rsidR="00F7114D" w:rsidRPr="00A571B0" w:rsidRDefault="00F7114D" w:rsidP="00A571B0">
      <w:pPr>
        <w:shd w:val="clear" w:color="auto" w:fill="FFFFFF" w:themeFill="background1"/>
        <w:spacing w:after="0" w:line="282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Состояние и содержание территории, здания, помещений </w:t>
      </w:r>
      <w:proofErr w:type="gramStart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соответствует  требованиям</w:t>
      </w:r>
      <w:proofErr w:type="gramEnd"/>
      <w:r w:rsidRPr="00A571B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действующих сани</w:t>
      </w:r>
      <w:r w:rsidR="0073474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тарно-эпидемиологических правилам.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Специальные условия питания</w:t>
      </w:r>
    </w:p>
    <w:p w:rsidR="00F7114D" w:rsidRPr="00A571B0" w:rsidRDefault="00635C1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В </w:t>
      </w:r>
      <w:proofErr w:type="gramStart"/>
      <w:r>
        <w:rPr>
          <w:color w:val="000000"/>
          <w:sz w:val="28"/>
          <w:szCs w:val="28"/>
          <w:bdr w:val="none" w:sz="0" w:space="0" w:color="auto" w:frame="1"/>
        </w:rPr>
        <w:t>МБДОУ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>  организовано</w:t>
      </w:r>
      <w:proofErr w:type="gramEnd"/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 сбалансированное  питание в соответствии с примерным 10-дневным меню.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Создание отдельного меню для инвалидов и лиц с ограниченными возможностями здоровья не осуществляется.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Обеспечение беспрепятственного доступа в здания образовательной организации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Центральный вход оборудован звонком.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Средства обучения и воспитания, приспособленные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ДО к условиям реализации основной 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i/>
          <w:iCs/>
          <w:color w:val="000000"/>
          <w:sz w:val="28"/>
          <w:szCs w:val="28"/>
          <w:bdr w:val="none" w:sz="0" w:space="0" w:color="auto" w:frame="1"/>
        </w:rPr>
        <w:t>Средства обучения подразделяются на следующие виды: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печатные (учебники и учебные пособия, книги для чтения, хрестоматии, рабочие тетради, раздаточный материал и т.д.)</w:t>
      </w:r>
    </w:p>
    <w:p w:rsidR="007B7A29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lastRenderedPageBreak/>
        <w:t xml:space="preserve">- электронные образовательные ресурсы (часто называемые образовательные мультимедиа мультимедийные учебники, сетевые образовательные ресурсы,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аудиовизуальные (слайды, слайд-фильмы, видеофильмы образовательные, учебные кинофильмы, учебные фильмы на цифровых носителях).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наглядные плоскостные (плакаты, карты настенные, иллюстрации настенные, магнитные доски).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демонстрационные (гербарии, муляжи, макеты, стенды, модели демонстрационные).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- спортивное оборудование (гимнастическое оборудование, спортивные снаряды, мячи и т. д.).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Объекты спорта, приспособленные для использования инвалидами и лицами с ограниченными возможностями здоровья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Для развития физических качеств и двигательных умений дошкольников в ДОУ оборудован</w:t>
      </w:r>
      <w:r w:rsidR="007B7A29">
        <w:rPr>
          <w:color w:val="000000"/>
          <w:sz w:val="28"/>
          <w:szCs w:val="28"/>
          <w:bdr w:val="none" w:sz="0" w:space="0" w:color="auto" w:frame="1"/>
        </w:rPr>
        <w:t>а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спортивная площадка на улице, физкультурны</w:t>
      </w:r>
      <w:r w:rsidR="007B7A29">
        <w:rPr>
          <w:color w:val="000000"/>
          <w:sz w:val="28"/>
          <w:szCs w:val="28"/>
          <w:bdr w:val="none" w:sz="0" w:space="0" w:color="auto" w:frame="1"/>
        </w:rPr>
        <w:t>й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угол</w:t>
      </w:r>
      <w:r w:rsidR="007B7A29">
        <w:rPr>
          <w:color w:val="000000"/>
          <w:sz w:val="28"/>
          <w:szCs w:val="28"/>
          <w:bdr w:val="none" w:sz="0" w:space="0" w:color="auto" w:frame="1"/>
        </w:rPr>
        <w:t>ок.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Библиотека, приспособленная для использования инвалидами и лицами с ограниченными возможностями здоровья</w:t>
      </w:r>
    </w:p>
    <w:p w:rsidR="007B7A29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>
        <w:rPr>
          <w:color w:val="000000"/>
          <w:sz w:val="28"/>
          <w:szCs w:val="28"/>
          <w:bdr w:val="none" w:sz="0" w:space="0" w:color="auto" w:frame="1"/>
        </w:rPr>
        <w:t>В Учреждении библиотеки нет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. 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Методические материалы и средства обучения и воспитания находятся в методическом кабинете и помещениях образовательной организации, предназначенных для организации образовательной деятельности. При реализации образовательных программ используется детская литература, находящаяся в доступе для воспитанников, расположенная в групповых помещениях образовательной организации. ​Существует возможность использования детской литературы инвалидами и лицами с ограниченными возможностями здоровья.</w:t>
      </w: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Объекты для проведения практических занятий, приспособленных для использования инвалидами и лицами с ограниченными возможностями здоровья</w:t>
      </w:r>
    </w:p>
    <w:p w:rsidR="00F7114D" w:rsidRPr="00A571B0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>Г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>рупповые помещения для проведения практических занятий с воспитанниками, обеспечены необходимым оборудованием и инвентарём, естественной и искусственной освещенностью, воздушно-тепловым режимом в соответствии с требованиями санитарных правил и норм.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Для полноценного осуществления образовательной деятельности в ДОУ учебные зоны, объекты спорта, культуры оснащены всем необходимым оборудованием и инвентарем в соответствии с требованиями санитарных правил для освоения основной образовательной программы дошкольного образования</w:t>
      </w:r>
      <w:r w:rsidR="007B7A29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Учреждения.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В групп</w:t>
      </w:r>
      <w:r w:rsidR="007B7A29">
        <w:rPr>
          <w:color w:val="000000"/>
          <w:sz w:val="28"/>
          <w:szCs w:val="28"/>
          <w:bdr w:val="none" w:sz="0" w:space="0" w:color="auto" w:frame="1"/>
        </w:rPr>
        <w:t>е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детского сада организованы специальные зоны для различных видов коллективной и индивидуальной деятельности детей.</w:t>
      </w:r>
    </w:p>
    <w:p w:rsidR="00F7114D" w:rsidRPr="00A571B0" w:rsidRDefault="007B7A29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lastRenderedPageBreak/>
        <w:t>Группа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 оснащен</w:t>
      </w:r>
      <w:r>
        <w:rPr>
          <w:color w:val="000000"/>
          <w:sz w:val="28"/>
          <w:szCs w:val="28"/>
          <w:bdr w:val="none" w:sz="0" w:space="0" w:color="auto" w:frame="1"/>
        </w:rPr>
        <w:t>а</w:t>
      </w:r>
      <w:r w:rsidR="00F7114D" w:rsidRPr="00A571B0">
        <w:rPr>
          <w:color w:val="000000"/>
          <w:sz w:val="28"/>
          <w:szCs w:val="28"/>
          <w:bdr w:val="none" w:sz="0" w:space="0" w:color="auto" w:frame="1"/>
        </w:rPr>
        <w:t xml:space="preserve"> необходимым современным и разнообразным игровым оборудованием, дидактическим и демонстрационным материалом, аудиовизуальными средствами.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  <w:shd w:val="clear" w:color="auto" w:fill="F6F6F6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Предметно - пространственная организация группов</w:t>
      </w:r>
      <w:r w:rsidR="007B7A29">
        <w:rPr>
          <w:color w:val="000000"/>
          <w:sz w:val="28"/>
          <w:szCs w:val="28"/>
          <w:bdr w:val="none" w:sz="0" w:space="0" w:color="auto" w:frame="1"/>
        </w:rPr>
        <w:t>ой</w:t>
      </w:r>
      <w:r w:rsidRPr="00A571B0">
        <w:rPr>
          <w:color w:val="000000"/>
          <w:sz w:val="28"/>
          <w:szCs w:val="28"/>
          <w:bdr w:val="none" w:sz="0" w:space="0" w:color="auto" w:frame="1"/>
        </w:rPr>
        <w:t xml:space="preserve"> служит интересам и потребностям детей, а ее элементы развитию каждого ребенка. Обеспечен свободный доступ к играм, игрушкам, материалам, имеются  мягкие модули, используется мягкая мебель и т.д. Разнообразное оборудование</w:t>
      </w:r>
      <w:r w:rsidR="00A571B0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A571B0">
        <w:rPr>
          <w:color w:val="000000"/>
          <w:sz w:val="28"/>
          <w:szCs w:val="28"/>
          <w:shd w:val="clear" w:color="auto" w:fill="F6F6F6"/>
        </w:rPr>
        <w:t>помещений в группах позволяет ребенку заниматься заинтересовавшей его деятельностью, по желанию сменить ее.</w:t>
      </w:r>
    </w:p>
    <w:p w:rsidR="00A571B0" w:rsidRDefault="00A571B0" w:rsidP="00A571B0">
      <w:pPr>
        <w:pStyle w:val="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</w:p>
    <w:p w:rsidR="00F7114D" w:rsidRPr="00A571B0" w:rsidRDefault="00F7114D" w:rsidP="00A571B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bCs w:val="0"/>
          <w:color w:val="000000"/>
          <w:sz w:val="28"/>
          <w:szCs w:val="28"/>
        </w:rPr>
      </w:pPr>
      <w:r w:rsidRPr="00A571B0">
        <w:rPr>
          <w:bCs w:val="0"/>
          <w:color w:val="000000"/>
          <w:sz w:val="28"/>
          <w:szCs w:val="28"/>
        </w:rPr>
        <w:t>Специально оборудованные учебные кабинеты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  <w:r w:rsidRPr="00A571B0">
        <w:rPr>
          <w:color w:val="000000"/>
          <w:sz w:val="28"/>
          <w:szCs w:val="28"/>
          <w:bdr w:val="none" w:sz="0" w:space="0" w:color="auto" w:frame="1"/>
        </w:rPr>
        <w:t>Специально оборудованные учебные кабинеты - не имеются</w:t>
      </w:r>
    </w:p>
    <w:p w:rsidR="00F7114D" w:rsidRPr="00A571B0" w:rsidRDefault="00F7114D" w:rsidP="00A571B0">
      <w:pPr>
        <w:pStyle w:val="a3"/>
        <w:shd w:val="clear" w:color="auto" w:fill="FFFFFF" w:themeFill="background1"/>
        <w:spacing w:before="0" w:beforeAutospacing="0" w:after="0" w:afterAutospacing="0" w:line="282" w:lineRule="atLeast"/>
        <w:textAlignment w:val="baseline"/>
        <w:rPr>
          <w:color w:val="000000"/>
          <w:sz w:val="28"/>
          <w:szCs w:val="28"/>
        </w:rPr>
      </w:pPr>
    </w:p>
    <w:p w:rsidR="007A4C23" w:rsidRPr="00A571B0" w:rsidRDefault="007A4C23" w:rsidP="00A571B0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7A4C23" w:rsidRPr="00A571B0" w:rsidSect="007A4C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56749D"/>
    <w:multiLevelType w:val="multilevel"/>
    <w:tmpl w:val="6CE61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114D"/>
    <w:rsid w:val="00191355"/>
    <w:rsid w:val="00204335"/>
    <w:rsid w:val="00635C1D"/>
    <w:rsid w:val="00734740"/>
    <w:rsid w:val="007A4C23"/>
    <w:rsid w:val="007B7A29"/>
    <w:rsid w:val="00A571B0"/>
    <w:rsid w:val="00B73271"/>
    <w:rsid w:val="00F64CBB"/>
    <w:rsid w:val="00F7114D"/>
    <w:rsid w:val="00FB0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6ED8F6-0D33-4B5A-9327-A7483B52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C23"/>
  </w:style>
  <w:style w:type="paragraph" w:styleId="1">
    <w:name w:val="heading 1"/>
    <w:basedOn w:val="a"/>
    <w:link w:val="10"/>
    <w:uiPriority w:val="9"/>
    <w:qFormat/>
    <w:rsid w:val="00F711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14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711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7114D"/>
    <w:rPr>
      <w:b/>
      <w:bCs/>
    </w:rPr>
  </w:style>
  <w:style w:type="character" w:styleId="a5">
    <w:name w:val="Hyperlink"/>
    <w:basedOn w:val="a0"/>
    <w:uiPriority w:val="99"/>
    <w:unhideWhenUsed/>
    <w:rsid w:val="00F711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7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1026</Words>
  <Characters>5852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Cameleo</cp:lastModifiedBy>
  <cp:revision>6</cp:revision>
  <dcterms:created xsi:type="dcterms:W3CDTF">2021-01-12T09:35:00Z</dcterms:created>
  <dcterms:modified xsi:type="dcterms:W3CDTF">2022-02-14T11:08:00Z</dcterms:modified>
</cp:coreProperties>
</file>